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460C5">
        <w:rPr>
          <w:rFonts w:ascii="Arial" w:hAnsi="Arial" w:cs="Arial"/>
          <w:b/>
          <w:bCs/>
          <w:sz w:val="24"/>
          <w:szCs w:val="24"/>
        </w:rPr>
        <w:t xml:space="preserve">ORDEN DEL DÍA PARA LA PRIMERA 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DEL PLENO DEL TRIBUNAL CONSTITUCIONAL LOCAL</w:t>
      </w:r>
    </w:p>
    <w:p w:rsidR="00D460C5" w:rsidRPr="00D460C5" w:rsidRDefault="00D460C5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 xml:space="preserve">Mayo – 11 – 2020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Aprobación, en su caso, del acta de la sesión celebrada el 11 de septiembre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2019.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932DB1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sz w:val="24"/>
          <w:szCs w:val="24"/>
        </w:rPr>
        <w:t xml:space="preserve">Discusión, votación, y en su caso aprobación del proyecto de sentencia de </w:t>
      </w:r>
      <w:r w:rsidRPr="00D460C5">
        <w:rPr>
          <w:rFonts w:ascii="Arial" w:hAnsi="Arial" w:cs="Arial"/>
          <w:b w:val="0"/>
          <w:i w:val="0"/>
          <w:sz w:val="24"/>
          <w:szCs w:val="24"/>
          <w:lang w:val="es-MX"/>
        </w:rPr>
        <w:t xml:space="preserve">la acción de inconstitucionalidad local número </w:t>
      </w:r>
      <w:r w:rsidRPr="00D460C5">
        <w:rPr>
          <w:rFonts w:ascii="Arial" w:hAnsi="Arial" w:cs="Arial"/>
          <w:i w:val="0"/>
          <w:sz w:val="24"/>
          <w:szCs w:val="24"/>
          <w:lang w:val="es-MX"/>
        </w:rPr>
        <w:t>AIL-3/2020</w:t>
      </w:r>
      <w:r w:rsidRPr="00D460C5">
        <w:rPr>
          <w:rFonts w:ascii="Arial" w:hAnsi="Arial" w:cs="Arial"/>
          <w:b w:val="0"/>
          <w:i w:val="0"/>
          <w:sz w:val="24"/>
          <w:szCs w:val="24"/>
          <w:lang w:val="es-MX"/>
        </w:rPr>
        <w:t xml:space="preserve">, promovida por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 xml:space="preserve">el Presidente de la Comisión de los Derechos Humanos del Estado de Coahuila de Zaragoza, en contra </w:t>
      </w:r>
      <w:r w:rsidRPr="00D460C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el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Decreto por el que se emiten las disposiciones relativas a la movilidad de las personas en el Estado de Coahuila de Zaragoza, durante la contingencia COVID-19,</w:t>
      </w:r>
      <w:r w:rsidRPr="00D460C5">
        <w:rPr>
          <w:rFonts w:ascii="Arial" w:hAnsi="Arial" w:cs="Arial"/>
          <w:sz w:val="24"/>
          <w:szCs w:val="24"/>
        </w:rPr>
        <w:t xml:space="preserve">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 xml:space="preserve">expedido y publicado por el Gobernador Constitucional del Estado de Coahuila de Zaragoza, en el Periódico Oficial del Estado, el día miércoles 22 de abril del 2020. </w:t>
      </w:r>
      <w:r w:rsidRPr="00D460C5">
        <w:rPr>
          <w:rFonts w:ascii="Arial" w:hAnsi="Arial" w:cs="Arial"/>
          <w:b w:val="0"/>
          <w:i w:val="0"/>
          <w:sz w:val="24"/>
          <w:szCs w:val="24"/>
          <w:lang w:val="es-MX"/>
        </w:rPr>
        <w:t>Magistrado instructor: Luis Efrén Ríos Vega.</w:t>
      </w:r>
    </w:p>
    <w:p w:rsidR="00D460C5" w:rsidRPr="00932DB1" w:rsidRDefault="00D460C5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sz w:val="24"/>
          <w:szCs w:val="24"/>
          <w:lang w:val="es-MX"/>
        </w:rPr>
        <w:t xml:space="preserve">    </w:t>
      </w:r>
    </w:p>
    <w:p w:rsidR="00932DB1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D460C5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D460C5" w:rsidRPr="00D460C5" w:rsidRDefault="00D460C5" w:rsidP="00D460C5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EC4565" w:rsidRPr="00D460C5" w:rsidRDefault="00EE1B6D">
      <w:pPr>
        <w:rPr>
          <w:rFonts w:ascii="Arial" w:hAnsi="Arial" w:cs="Arial"/>
          <w:sz w:val="24"/>
          <w:szCs w:val="24"/>
        </w:rPr>
      </w:pPr>
    </w:p>
    <w:sectPr w:rsidR="00EC4565" w:rsidRPr="00D460C5" w:rsidSect="001E476E">
      <w:headerReference w:type="default" r:id="rId7"/>
      <w:pgSz w:w="12242" w:h="20163" w:code="5"/>
      <w:pgMar w:top="2268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6D" w:rsidRDefault="00EE1B6D" w:rsidP="00174A97">
      <w:pPr>
        <w:spacing w:after="0" w:line="240" w:lineRule="auto"/>
      </w:pPr>
      <w:r>
        <w:separator/>
      </w:r>
    </w:p>
  </w:endnote>
  <w:endnote w:type="continuationSeparator" w:id="1">
    <w:p w:rsidR="00EE1B6D" w:rsidRDefault="00EE1B6D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6D" w:rsidRDefault="00EE1B6D" w:rsidP="00174A97">
      <w:pPr>
        <w:spacing w:after="0" w:line="240" w:lineRule="auto"/>
      </w:pPr>
      <w:r>
        <w:separator/>
      </w:r>
    </w:p>
  </w:footnote>
  <w:footnote w:type="continuationSeparator" w:id="1">
    <w:p w:rsidR="00EE1B6D" w:rsidRDefault="00EE1B6D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D460C5" w:rsidRPr="00D460C5">
      <w:rPr>
        <w:noProof/>
        <w:lang w:val="es-ES"/>
      </w:rPr>
      <w:t>2</w:t>
    </w:r>
    <w:r>
      <w:fldChar w:fldCharType="end"/>
    </w:r>
  </w:p>
  <w:p w:rsidR="001E476E" w:rsidRDefault="00EE1B6D">
    <w:pPr>
      <w:pStyle w:val="Encabezado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0C5"/>
    <w:rsid w:val="00174A97"/>
    <w:rsid w:val="001E3861"/>
    <w:rsid w:val="00932DB1"/>
    <w:rsid w:val="00CA477A"/>
    <w:rsid w:val="00CC6D6B"/>
    <w:rsid w:val="00D460C5"/>
    <w:rsid w:val="00EE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828</Characters>
  <Application>Microsoft Office Word</Application>
  <DocSecurity>0</DocSecurity>
  <Lines>6</Lines>
  <Paragraphs>1</Paragraphs>
  <ScaleCrop>false</ScaleCrop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López</dc:creator>
  <cp:lastModifiedBy>Gustavo López</cp:lastModifiedBy>
  <cp:revision>2</cp:revision>
  <dcterms:created xsi:type="dcterms:W3CDTF">2020-05-09T15:59:00Z</dcterms:created>
  <dcterms:modified xsi:type="dcterms:W3CDTF">2020-05-09T17:28:00Z</dcterms:modified>
</cp:coreProperties>
</file>